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9B10" w14:textId="77777777" w:rsidR="00196A95" w:rsidRDefault="00196A95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14:paraId="34D3159A" w14:textId="066F6F5C" w:rsidR="00196A95" w:rsidRPr="00E00BD9" w:rsidRDefault="00D009E5" w:rsidP="00E00BD9">
      <w:pPr>
        <w:pStyle w:val="Bezodstpw"/>
        <w:spacing w:line="36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 w:rsidRPr="00E00BD9">
        <w:rPr>
          <w:rFonts w:ascii="Arial" w:hAnsi="Arial" w:cs="Arial"/>
          <w:b/>
          <w:bCs/>
          <w:color w:val="000000"/>
          <w:sz w:val="30"/>
          <w:szCs w:val="30"/>
        </w:rPr>
        <w:t xml:space="preserve">Od </w:t>
      </w:r>
      <w:proofErr w:type="spellStart"/>
      <w:r w:rsidRPr="00E00BD9">
        <w:rPr>
          <w:rFonts w:ascii="Arial" w:hAnsi="Arial" w:cs="Arial"/>
          <w:b/>
          <w:bCs/>
          <w:color w:val="000000"/>
          <w:sz w:val="30"/>
          <w:szCs w:val="30"/>
        </w:rPr>
        <w:t>polityki</w:t>
      </w:r>
      <w:proofErr w:type="spellEnd"/>
      <w:r w:rsidRPr="00E00BD9">
        <w:rPr>
          <w:rFonts w:ascii="Arial" w:hAnsi="Arial" w:cs="Arial"/>
          <w:b/>
          <w:bCs/>
          <w:color w:val="000000"/>
          <w:sz w:val="30"/>
          <w:szCs w:val="30"/>
        </w:rPr>
        <w:t xml:space="preserve"> do </w:t>
      </w:r>
      <w:proofErr w:type="spellStart"/>
      <w:r w:rsidRPr="00E00BD9">
        <w:rPr>
          <w:rFonts w:ascii="Arial" w:hAnsi="Arial" w:cs="Arial"/>
          <w:b/>
          <w:bCs/>
          <w:color w:val="000000"/>
          <w:sz w:val="30"/>
          <w:szCs w:val="30"/>
        </w:rPr>
        <w:t>praktyki</w:t>
      </w:r>
      <w:proofErr w:type="spellEnd"/>
      <w:r w:rsidRPr="00E00BD9">
        <w:rPr>
          <w:rFonts w:ascii="Arial" w:hAnsi="Arial" w:cs="Arial"/>
          <w:b/>
          <w:bCs/>
          <w:color w:val="000000"/>
          <w:sz w:val="30"/>
          <w:szCs w:val="30"/>
        </w:rPr>
        <w:t xml:space="preserve">: </w:t>
      </w:r>
      <w:proofErr w:type="spellStart"/>
      <w:r w:rsidRPr="00E00BD9">
        <w:rPr>
          <w:rFonts w:ascii="Arial" w:hAnsi="Arial" w:cs="Arial"/>
          <w:b/>
          <w:bCs/>
          <w:color w:val="000000"/>
          <w:sz w:val="30"/>
          <w:szCs w:val="30"/>
        </w:rPr>
        <w:t>strategie</w:t>
      </w:r>
      <w:proofErr w:type="spellEnd"/>
      <w:r w:rsidRPr="00E00BD9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E00BD9">
        <w:rPr>
          <w:rFonts w:ascii="Arial" w:hAnsi="Arial" w:cs="Arial"/>
          <w:b/>
          <w:bCs/>
          <w:color w:val="000000"/>
          <w:sz w:val="30"/>
          <w:szCs w:val="30"/>
        </w:rPr>
        <w:t>współpracy</w:t>
      </w:r>
      <w:proofErr w:type="spellEnd"/>
      <w:r w:rsidRPr="00E00BD9">
        <w:rPr>
          <w:rFonts w:ascii="Arial" w:hAnsi="Arial" w:cs="Arial"/>
          <w:b/>
          <w:bCs/>
          <w:color w:val="000000"/>
          <w:sz w:val="30"/>
          <w:szCs w:val="30"/>
        </w:rPr>
        <w:t xml:space="preserve"> w </w:t>
      </w:r>
      <w:proofErr w:type="spellStart"/>
      <w:r w:rsidRPr="00E00BD9">
        <w:rPr>
          <w:rFonts w:ascii="Arial" w:hAnsi="Arial" w:cs="Arial"/>
          <w:b/>
          <w:bCs/>
          <w:color w:val="000000"/>
          <w:sz w:val="30"/>
          <w:szCs w:val="30"/>
        </w:rPr>
        <w:t>zielonej</w:t>
      </w:r>
      <w:proofErr w:type="spellEnd"/>
      <w:r w:rsidRPr="00E00BD9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E00BD9">
        <w:rPr>
          <w:rFonts w:ascii="Arial" w:hAnsi="Arial" w:cs="Arial"/>
          <w:b/>
          <w:bCs/>
          <w:color w:val="000000"/>
          <w:sz w:val="30"/>
          <w:szCs w:val="30"/>
        </w:rPr>
        <w:t>transformacji</w:t>
      </w:r>
      <w:proofErr w:type="spellEnd"/>
      <w:r w:rsidRPr="00E00BD9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</w:p>
    <w:p w14:paraId="4AE0F66C" w14:textId="77777777" w:rsidR="00E00BD9" w:rsidRPr="00E00BD9" w:rsidRDefault="00E00BD9" w:rsidP="00E00BD9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</w:p>
    <w:p w14:paraId="2453520B" w14:textId="3B0B2D10" w:rsidR="00D009E5" w:rsidRPr="00E00BD9" w:rsidRDefault="00D009E5" w:rsidP="00E00BD9">
      <w:pPr>
        <w:pStyle w:val="Bezodstpw"/>
        <w:spacing w:line="360" w:lineRule="auto"/>
        <w:rPr>
          <w:rFonts w:ascii="Arial" w:hAnsi="Arial" w:cs="Arial"/>
          <w:color w:val="000000"/>
        </w:rPr>
      </w:pPr>
      <w:r w:rsidRPr="00E00BD9">
        <w:rPr>
          <w:rFonts w:ascii="Arial" w:hAnsi="Arial" w:cs="Arial"/>
          <w:color w:val="000000"/>
        </w:rPr>
        <w:t xml:space="preserve">Rada </w:t>
      </w:r>
      <w:proofErr w:type="spellStart"/>
      <w:r w:rsidRPr="00E00BD9">
        <w:rPr>
          <w:rFonts w:ascii="Arial" w:hAnsi="Arial" w:cs="Arial"/>
          <w:color w:val="000000"/>
        </w:rPr>
        <w:t>Programowa</w:t>
      </w:r>
      <w:proofErr w:type="spellEnd"/>
      <w:r w:rsidRPr="00E00BD9">
        <w:rPr>
          <w:rFonts w:ascii="Arial" w:hAnsi="Arial" w:cs="Arial"/>
          <w:color w:val="000000"/>
        </w:rPr>
        <w:t xml:space="preserve"> </w:t>
      </w:r>
      <w:proofErr w:type="spellStart"/>
      <w:r w:rsidRPr="00E00BD9">
        <w:rPr>
          <w:rFonts w:ascii="Arial" w:hAnsi="Arial" w:cs="Arial"/>
          <w:color w:val="000000"/>
        </w:rPr>
        <w:t>Polskiego</w:t>
      </w:r>
      <w:proofErr w:type="spellEnd"/>
      <w:r w:rsidRPr="00E00BD9">
        <w:rPr>
          <w:rFonts w:ascii="Arial" w:hAnsi="Arial" w:cs="Arial"/>
          <w:color w:val="000000"/>
        </w:rPr>
        <w:t xml:space="preserve"> </w:t>
      </w:r>
      <w:proofErr w:type="spellStart"/>
      <w:r w:rsidRPr="00E00BD9">
        <w:rPr>
          <w:rFonts w:ascii="Arial" w:hAnsi="Arial" w:cs="Arial"/>
          <w:color w:val="000000"/>
        </w:rPr>
        <w:t>Kongresu</w:t>
      </w:r>
      <w:proofErr w:type="spellEnd"/>
      <w:r w:rsidRPr="00E00BD9">
        <w:rPr>
          <w:rFonts w:ascii="Arial" w:hAnsi="Arial" w:cs="Arial"/>
          <w:color w:val="000000"/>
        </w:rPr>
        <w:t xml:space="preserve"> Klimatycznego, </w:t>
      </w:r>
      <w:proofErr w:type="spellStart"/>
      <w:r w:rsidRPr="00E00BD9">
        <w:rPr>
          <w:rFonts w:ascii="Arial" w:hAnsi="Arial" w:cs="Arial"/>
          <w:color w:val="000000"/>
        </w:rPr>
        <w:t>złożona</w:t>
      </w:r>
      <w:proofErr w:type="spellEnd"/>
      <w:r w:rsidRPr="00E00BD9">
        <w:rPr>
          <w:rFonts w:ascii="Arial" w:hAnsi="Arial" w:cs="Arial"/>
          <w:color w:val="000000"/>
        </w:rPr>
        <w:t xml:space="preserve"> z </w:t>
      </w:r>
      <w:proofErr w:type="spellStart"/>
      <w:r w:rsidRPr="00E00BD9">
        <w:rPr>
          <w:rFonts w:ascii="Arial" w:hAnsi="Arial" w:cs="Arial"/>
          <w:color w:val="000000"/>
        </w:rPr>
        <w:t>przedstawicieli</w:t>
      </w:r>
      <w:proofErr w:type="spellEnd"/>
      <w:r w:rsidRPr="00E00BD9">
        <w:rPr>
          <w:rFonts w:ascii="Arial" w:hAnsi="Arial" w:cs="Arial"/>
          <w:color w:val="000000"/>
        </w:rPr>
        <w:t xml:space="preserve"> </w:t>
      </w:r>
      <w:proofErr w:type="spellStart"/>
      <w:r w:rsidRPr="00E00BD9">
        <w:rPr>
          <w:rFonts w:ascii="Arial" w:hAnsi="Arial" w:cs="Arial"/>
          <w:color w:val="000000"/>
        </w:rPr>
        <w:t>administracji</w:t>
      </w:r>
      <w:proofErr w:type="spellEnd"/>
      <w:r w:rsidRPr="00E00BD9">
        <w:rPr>
          <w:rFonts w:ascii="Arial" w:hAnsi="Arial" w:cs="Arial"/>
          <w:color w:val="000000"/>
        </w:rPr>
        <w:t xml:space="preserve"> </w:t>
      </w:r>
      <w:proofErr w:type="spellStart"/>
      <w:r w:rsidRPr="00E00BD9">
        <w:rPr>
          <w:rFonts w:ascii="Arial" w:hAnsi="Arial" w:cs="Arial"/>
          <w:color w:val="000000"/>
        </w:rPr>
        <w:t>rządowej</w:t>
      </w:r>
      <w:proofErr w:type="spellEnd"/>
      <w:r w:rsidRPr="00E00BD9">
        <w:rPr>
          <w:rFonts w:ascii="Arial" w:hAnsi="Arial" w:cs="Arial"/>
          <w:color w:val="000000"/>
        </w:rPr>
        <w:t xml:space="preserve"> </w:t>
      </w:r>
      <w:proofErr w:type="spellStart"/>
      <w:r w:rsidRPr="00E00BD9">
        <w:rPr>
          <w:rFonts w:ascii="Arial" w:hAnsi="Arial" w:cs="Arial"/>
          <w:color w:val="000000"/>
        </w:rPr>
        <w:t>oraz</w:t>
      </w:r>
      <w:proofErr w:type="spellEnd"/>
      <w:r w:rsidRPr="00E00BD9">
        <w:rPr>
          <w:rFonts w:ascii="Arial" w:hAnsi="Arial" w:cs="Arial"/>
          <w:color w:val="000000"/>
        </w:rPr>
        <w:t xml:space="preserve"> </w:t>
      </w:r>
      <w:proofErr w:type="spellStart"/>
      <w:r w:rsidRPr="00E00BD9">
        <w:rPr>
          <w:rFonts w:ascii="Arial" w:hAnsi="Arial" w:cs="Arial"/>
          <w:color w:val="000000"/>
        </w:rPr>
        <w:t>zarządów</w:t>
      </w:r>
      <w:proofErr w:type="spellEnd"/>
      <w:r w:rsidRPr="00E00BD9">
        <w:rPr>
          <w:rFonts w:ascii="Arial" w:hAnsi="Arial" w:cs="Arial"/>
          <w:color w:val="000000"/>
        </w:rPr>
        <w:t xml:space="preserve"> </w:t>
      </w:r>
      <w:proofErr w:type="spellStart"/>
      <w:r w:rsidRPr="00E00BD9">
        <w:rPr>
          <w:rFonts w:ascii="Arial" w:hAnsi="Arial" w:cs="Arial"/>
          <w:color w:val="000000"/>
        </w:rPr>
        <w:t>kluczowych</w:t>
      </w:r>
      <w:proofErr w:type="spellEnd"/>
      <w:r w:rsidRPr="00E00BD9">
        <w:rPr>
          <w:rFonts w:ascii="Arial" w:hAnsi="Arial" w:cs="Arial"/>
          <w:color w:val="000000"/>
        </w:rPr>
        <w:t xml:space="preserve"> </w:t>
      </w:r>
      <w:proofErr w:type="spellStart"/>
      <w:r w:rsidRPr="00E00BD9">
        <w:rPr>
          <w:rFonts w:ascii="Arial" w:hAnsi="Arial" w:cs="Arial"/>
          <w:color w:val="000000"/>
        </w:rPr>
        <w:t>spółek</w:t>
      </w:r>
      <w:proofErr w:type="spellEnd"/>
      <w:r w:rsidRPr="00E00BD9">
        <w:rPr>
          <w:rFonts w:ascii="Arial" w:hAnsi="Arial" w:cs="Arial"/>
          <w:color w:val="000000"/>
        </w:rPr>
        <w:t xml:space="preserve"> </w:t>
      </w:r>
      <w:proofErr w:type="spellStart"/>
      <w:r w:rsidRPr="00E00BD9">
        <w:rPr>
          <w:rFonts w:ascii="Arial" w:hAnsi="Arial" w:cs="Arial"/>
          <w:color w:val="000000"/>
        </w:rPr>
        <w:t>strategicznych</w:t>
      </w:r>
      <w:proofErr w:type="spellEnd"/>
      <w:r w:rsidRPr="00E00BD9">
        <w:rPr>
          <w:rFonts w:ascii="Arial" w:hAnsi="Arial" w:cs="Arial"/>
          <w:color w:val="000000"/>
        </w:rPr>
        <w:t xml:space="preserve">, </w:t>
      </w:r>
      <w:proofErr w:type="spellStart"/>
      <w:r w:rsidRPr="00E00BD9">
        <w:rPr>
          <w:rFonts w:ascii="Arial" w:hAnsi="Arial" w:cs="Arial"/>
          <w:color w:val="000000"/>
        </w:rPr>
        <w:t>zdefiniowała</w:t>
      </w:r>
      <w:proofErr w:type="spellEnd"/>
      <w:r w:rsidRPr="00E00BD9">
        <w:rPr>
          <w:rFonts w:ascii="Arial" w:hAnsi="Arial" w:cs="Arial"/>
          <w:color w:val="000000"/>
        </w:rPr>
        <w:t xml:space="preserve"> </w:t>
      </w:r>
      <w:proofErr w:type="spellStart"/>
      <w:r w:rsidRPr="00E00BD9">
        <w:rPr>
          <w:rFonts w:ascii="Arial" w:hAnsi="Arial" w:cs="Arial"/>
          <w:color w:val="000000"/>
        </w:rPr>
        <w:t>ramy</w:t>
      </w:r>
      <w:proofErr w:type="spellEnd"/>
      <w:r w:rsidRPr="00E00BD9">
        <w:rPr>
          <w:rFonts w:ascii="Arial" w:hAnsi="Arial" w:cs="Arial"/>
          <w:color w:val="000000"/>
        </w:rPr>
        <w:t xml:space="preserve"> </w:t>
      </w:r>
      <w:proofErr w:type="spellStart"/>
      <w:r w:rsidRPr="00E00BD9">
        <w:rPr>
          <w:rFonts w:ascii="Arial" w:hAnsi="Arial" w:cs="Arial"/>
          <w:color w:val="000000"/>
        </w:rPr>
        <w:t>programowe</w:t>
      </w:r>
      <w:proofErr w:type="spellEnd"/>
      <w:r w:rsidRPr="00E00BD9">
        <w:rPr>
          <w:rFonts w:ascii="Arial" w:hAnsi="Arial" w:cs="Arial"/>
          <w:color w:val="000000"/>
        </w:rPr>
        <w:t xml:space="preserve"> </w:t>
      </w:r>
      <w:proofErr w:type="spellStart"/>
      <w:r w:rsidRPr="00E00BD9">
        <w:rPr>
          <w:rFonts w:ascii="Arial" w:hAnsi="Arial" w:cs="Arial"/>
          <w:color w:val="000000"/>
        </w:rPr>
        <w:t>wydarzenia</w:t>
      </w:r>
      <w:proofErr w:type="spellEnd"/>
      <w:r w:rsidRPr="00E00BD9">
        <w:rPr>
          <w:rFonts w:ascii="Arial" w:hAnsi="Arial" w:cs="Arial"/>
          <w:color w:val="000000"/>
        </w:rPr>
        <w:t xml:space="preserve">, </w:t>
      </w:r>
      <w:proofErr w:type="spellStart"/>
      <w:r w:rsidRPr="00E00BD9">
        <w:rPr>
          <w:rFonts w:ascii="Arial" w:hAnsi="Arial" w:cs="Arial"/>
          <w:color w:val="000000"/>
        </w:rPr>
        <w:t>koncentrując</w:t>
      </w:r>
      <w:proofErr w:type="spellEnd"/>
      <w:r w:rsidRPr="00E00BD9">
        <w:rPr>
          <w:rFonts w:ascii="Arial" w:hAnsi="Arial" w:cs="Arial"/>
          <w:color w:val="000000"/>
        </w:rPr>
        <w:t xml:space="preserve"> </w:t>
      </w:r>
      <w:proofErr w:type="spellStart"/>
      <w:r w:rsidRPr="00E00BD9">
        <w:rPr>
          <w:rFonts w:ascii="Arial" w:hAnsi="Arial" w:cs="Arial"/>
          <w:color w:val="000000"/>
        </w:rPr>
        <w:t>się</w:t>
      </w:r>
      <w:proofErr w:type="spellEnd"/>
      <w:r w:rsidRPr="00E00BD9">
        <w:rPr>
          <w:rFonts w:ascii="Arial" w:hAnsi="Arial" w:cs="Arial"/>
          <w:color w:val="000000"/>
        </w:rPr>
        <w:t xml:space="preserve"> </w:t>
      </w:r>
      <w:proofErr w:type="spellStart"/>
      <w:r w:rsidRPr="00E00BD9">
        <w:rPr>
          <w:rFonts w:ascii="Arial" w:hAnsi="Arial" w:cs="Arial"/>
          <w:color w:val="000000"/>
        </w:rPr>
        <w:t>na</w:t>
      </w:r>
      <w:proofErr w:type="spellEnd"/>
      <w:r w:rsidRPr="00E00BD9">
        <w:rPr>
          <w:rFonts w:ascii="Arial" w:hAnsi="Arial" w:cs="Arial"/>
          <w:color w:val="000000"/>
        </w:rPr>
        <w:t xml:space="preserve"> </w:t>
      </w:r>
      <w:proofErr w:type="spellStart"/>
      <w:r w:rsidRPr="00E00BD9">
        <w:rPr>
          <w:rFonts w:ascii="Arial" w:hAnsi="Arial" w:cs="Arial"/>
          <w:color w:val="000000"/>
        </w:rPr>
        <w:t>priorytetowych</w:t>
      </w:r>
      <w:proofErr w:type="spellEnd"/>
      <w:r w:rsidRPr="00E00BD9">
        <w:rPr>
          <w:rFonts w:ascii="Arial" w:hAnsi="Arial" w:cs="Arial"/>
          <w:color w:val="000000"/>
        </w:rPr>
        <w:t xml:space="preserve"> </w:t>
      </w:r>
      <w:proofErr w:type="spellStart"/>
      <w:r w:rsidRPr="00E00BD9">
        <w:rPr>
          <w:rFonts w:ascii="Arial" w:hAnsi="Arial" w:cs="Arial"/>
          <w:color w:val="000000"/>
        </w:rPr>
        <w:t>zagadnieniach</w:t>
      </w:r>
      <w:proofErr w:type="spellEnd"/>
      <w:r w:rsidRPr="00E00BD9">
        <w:rPr>
          <w:rFonts w:ascii="Arial" w:hAnsi="Arial" w:cs="Arial"/>
          <w:color w:val="000000"/>
        </w:rPr>
        <w:t xml:space="preserve"> </w:t>
      </w:r>
      <w:proofErr w:type="spellStart"/>
      <w:r w:rsidRPr="00E00BD9">
        <w:rPr>
          <w:rFonts w:ascii="Arial" w:hAnsi="Arial" w:cs="Arial"/>
          <w:color w:val="000000"/>
        </w:rPr>
        <w:t>istotnych</w:t>
      </w:r>
      <w:proofErr w:type="spellEnd"/>
      <w:r w:rsidRPr="00E00BD9">
        <w:rPr>
          <w:rFonts w:ascii="Arial" w:hAnsi="Arial" w:cs="Arial"/>
          <w:color w:val="000000"/>
        </w:rPr>
        <w:t xml:space="preserve"> z </w:t>
      </w:r>
      <w:proofErr w:type="spellStart"/>
      <w:r w:rsidRPr="00E00BD9">
        <w:rPr>
          <w:rFonts w:ascii="Arial" w:hAnsi="Arial" w:cs="Arial"/>
          <w:color w:val="000000"/>
        </w:rPr>
        <w:t>perspektywy</w:t>
      </w:r>
      <w:proofErr w:type="spellEnd"/>
      <w:r w:rsidRPr="00E00BD9">
        <w:rPr>
          <w:rFonts w:ascii="Arial" w:hAnsi="Arial" w:cs="Arial"/>
          <w:color w:val="000000"/>
        </w:rPr>
        <w:t xml:space="preserve"> </w:t>
      </w:r>
      <w:proofErr w:type="spellStart"/>
      <w:r w:rsidRPr="00E00BD9">
        <w:rPr>
          <w:rFonts w:ascii="Arial" w:hAnsi="Arial" w:cs="Arial"/>
          <w:color w:val="000000"/>
        </w:rPr>
        <w:t>polityki</w:t>
      </w:r>
      <w:proofErr w:type="spellEnd"/>
      <w:r w:rsidRPr="00E00BD9">
        <w:rPr>
          <w:rFonts w:ascii="Arial" w:hAnsi="Arial" w:cs="Arial"/>
          <w:color w:val="000000"/>
        </w:rPr>
        <w:t xml:space="preserve"> klimatycznej oraz rozwoju gospodarczego.</w:t>
      </w:r>
      <w:r w:rsidR="00C81109">
        <w:rPr>
          <w:rFonts w:ascii="Arial" w:hAnsi="Arial" w:cs="Arial"/>
          <w:color w:val="000000"/>
        </w:rPr>
        <w:t xml:space="preserve"> Obrady odbyły się 4 grudnia 2025 roku.</w:t>
      </w:r>
    </w:p>
    <w:p w14:paraId="3127F36F" w14:textId="77777777" w:rsidR="00E00BD9" w:rsidRPr="00E00BD9" w:rsidRDefault="00E00BD9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  <w:lang w:eastAsia="pl-PL"/>
        </w:rPr>
      </w:pPr>
    </w:p>
    <w:p w14:paraId="2B7F32AF" w14:textId="50FA4457" w:rsidR="00D009E5" w:rsidRDefault="00D009E5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Spotkanie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otworzył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Senator Adam Szejnfeld, </w:t>
      </w:r>
      <w:proofErr w:type="spellStart"/>
      <w:r w:rsidR="005D260A" w:rsidRPr="00E00BD9">
        <w:rPr>
          <w:rFonts w:ascii="Arial" w:hAnsi="Arial" w:cs="Arial"/>
          <w:color w:val="000000"/>
          <w:sz w:val="22"/>
          <w:szCs w:val="22"/>
        </w:rPr>
        <w:t>Przewodniczący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Rady </w:t>
      </w:r>
      <w:proofErr w:type="spellStart"/>
      <w:r w:rsidR="005D260A" w:rsidRPr="00E00BD9">
        <w:rPr>
          <w:rFonts w:ascii="Arial" w:hAnsi="Arial" w:cs="Arial"/>
          <w:color w:val="000000"/>
          <w:sz w:val="22"/>
          <w:szCs w:val="22"/>
        </w:rPr>
        <w:t>Programowej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D260A" w:rsidRPr="00E00BD9">
        <w:rPr>
          <w:rFonts w:ascii="Arial" w:hAnsi="Arial" w:cs="Arial"/>
          <w:color w:val="000000"/>
          <w:sz w:val="22"/>
          <w:szCs w:val="22"/>
        </w:rPr>
        <w:t>Polskiego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D260A" w:rsidRPr="00E00BD9">
        <w:rPr>
          <w:rFonts w:ascii="Arial" w:hAnsi="Arial" w:cs="Arial"/>
          <w:color w:val="000000"/>
          <w:sz w:val="22"/>
          <w:szCs w:val="22"/>
        </w:rPr>
        <w:t>Kongresu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Klimatycznego,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podkreślając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że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transformacja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energetyczno-klimatyczna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powinna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być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traktowana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jako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długofalowy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projekt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strategiczny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wykraczający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poza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bieżące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spory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polityczne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„Polska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stoi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dziś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przed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koniecznością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stworzenia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nowej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architektury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bezpieczeństwa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energetycznego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gospodarczego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obronnego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Transformacja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jest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już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wyborem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– jest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warunkiem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naszego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przetrwania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konkurencyjności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Rada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Programowa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Polskiego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Kongresu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Klimatycznego ma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wypracować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ramy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krajowego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planu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rozwoju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: od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energii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klimatu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po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obronność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oraz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infrastrukturę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krytyczną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Nie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możemy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bać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się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zmian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–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musimy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je projektować” – zaznaczył.</w:t>
      </w:r>
    </w:p>
    <w:p w14:paraId="5EBED63B" w14:textId="77777777" w:rsidR="00C81109" w:rsidRPr="00E00BD9" w:rsidRDefault="00C81109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4469CFC0" w14:textId="48FAA451" w:rsidR="00B005FF" w:rsidRDefault="00D009E5" w:rsidP="00E00BD9">
      <w:pPr>
        <w:pStyle w:val="Bezodstpw"/>
        <w:spacing w:line="36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81109">
        <w:rPr>
          <w:rFonts w:ascii="Arial" w:hAnsi="Arial" w:cs="Arial"/>
          <w:b/>
          <w:bCs/>
          <w:sz w:val="22"/>
          <w:szCs w:val="22"/>
        </w:rPr>
        <w:t>Skład</w:t>
      </w:r>
      <w:proofErr w:type="spellEnd"/>
      <w:r w:rsidRPr="00C81109">
        <w:rPr>
          <w:rFonts w:ascii="Arial" w:hAnsi="Arial" w:cs="Arial"/>
          <w:b/>
          <w:bCs/>
          <w:sz w:val="22"/>
          <w:szCs w:val="22"/>
        </w:rPr>
        <w:t xml:space="preserve"> Rady </w:t>
      </w:r>
      <w:proofErr w:type="spellStart"/>
      <w:r w:rsidRPr="00C81109">
        <w:rPr>
          <w:rFonts w:ascii="Arial" w:hAnsi="Arial" w:cs="Arial"/>
          <w:b/>
          <w:bCs/>
          <w:sz w:val="22"/>
          <w:szCs w:val="22"/>
        </w:rPr>
        <w:t>Programowej</w:t>
      </w:r>
      <w:proofErr w:type="spellEnd"/>
      <w:r w:rsidR="005D260A" w:rsidRPr="00C81109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="005D260A" w:rsidRPr="00C81109">
        <w:rPr>
          <w:rFonts w:ascii="Arial" w:hAnsi="Arial" w:cs="Arial"/>
          <w:b/>
          <w:bCs/>
          <w:sz w:val="22"/>
          <w:szCs w:val="22"/>
        </w:rPr>
        <w:t>kolejność</w:t>
      </w:r>
      <w:proofErr w:type="spellEnd"/>
      <w:r w:rsidR="005D260A" w:rsidRPr="00C8110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D260A" w:rsidRPr="00C81109">
        <w:rPr>
          <w:rFonts w:ascii="Arial" w:hAnsi="Arial" w:cs="Arial"/>
          <w:b/>
          <w:bCs/>
          <w:sz w:val="22"/>
          <w:szCs w:val="22"/>
        </w:rPr>
        <w:t>alfabetyczna</w:t>
      </w:r>
      <w:proofErr w:type="spellEnd"/>
      <w:r w:rsidR="005D260A" w:rsidRPr="00C81109">
        <w:rPr>
          <w:rFonts w:ascii="Arial" w:hAnsi="Arial" w:cs="Arial"/>
          <w:b/>
          <w:bCs/>
          <w:sz w:val="22"/>
          <w:szCs w:val="22"/>
        </w:rPr>
        <w:t>)</w:t>
      </w:r>
    </w:p>
    <w:p w14:paraId="4F7192DD" w14:textId="77777777" w:rsidR="00C81109" w:rsidRPr="00C81109" w:rsidRDefault="00C81109" w:rsidP="00E00BD9">
      <w:pPr>
        <w:pStyle w:val="Bezodstpw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A53D8F6" w14:textId="01551C1B" w:rsidR="00B005FF" w:rsidRPr="00E00BD9" w:rsidRDefault="00231C71" w:rsidP="00E00BD9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 w:rsidRPr="00E00BD9">
        <w:rPr>
          <w:rFonts w:ascii="Arial" w:hAnsi="Arial" w:cs="Arial"/>
          <w:color w:val="000000"/>
          <w:sz w:val="22"/>
          <w:szCs w:val="22"/>
        </w:rPr>
        <w:t>Tomasz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Bardziłowski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,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Prezes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zarządu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GPW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;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Magdalena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Bezulska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,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Prezes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zarządu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Veolia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term, 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Tadeusz</w:t>
      </w:r>
      <w:proofErr w:type="gramEnd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Białek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,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Prezes ZBP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;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Jacek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Bogusławski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,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Wicemarszałek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E00BD9">
        <w:rPr>
          <w:rFonts w:ascii="Arial" w:hAnsi="Arial" w:cs="Arial"/>
          <w:color w:val="000000"/>
          <w:sz w:val="22"/>
          <w:szCs w:val="22"/>
        </w:rPr>
        <w:t>Woj..</w:t>
      </w:r>
      <w:proofErr w:type="gram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Wielkopolskie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go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>;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Anna 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Chmielewska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Dyrektor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uropejskiego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anku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D260A" w:rsidRPr="00E00BD9">
        <w:rPr>
          <w:rFonts w:ascii="Arial" w:hAnsi="Arial" w:cs="Arial"/>
          <w:color w:val="000000"/>
          <w:sz w:val="22"/>
          <w:szCs w:val="22"/>
        </w:rPr>
        <w:t>Odbudowy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="005D260A" w:rsidRPr="00E00BD9">
        <w:rPr>
          <w:rFonts w:ascii="Arial" w:hAnsi="Arial" w:cs="Arial"/>
          <w:color w:val="000000"/>
          <w:sz w:val="22"/>
          <w:szCs w:val="22"/>
        </w:rPr>
        <w:t>Rozwoju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EB</w:t>
      </w:r>
      <w:r w:rsidRPr="00E00BD9">
        <w:rPr>
          <w:rFonts w:ascii="Arial" w:hAnsi="Arial" w:cs="Arial"/>
          <w:color w:val="000000"/>
          <w:sz w:val="22"/>
          <w:szCs w:val="22"/>
        </w:rPr>
        <w:t>RD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,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Łukasz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Deja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,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Prezes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zarządu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D260A" w:rsidRPr="00E00BD9">
        <w:rPr>
          <w:rFonts w:ascii="Arial" w:hAnsi="Arial" w:cs="Arial"/>
          <w:color w:val="000000"/>
          <w:sz w:val="22"/>
          <w:szCs w:val="22"/>
        </w:rPr>
        <w:t>Polskiej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D260A" w:rsidRPr="00E00BD9">
        <w:rPr>
          <w:rFonts w:ascii="Arial" w:hAnsi="Arial" w:cs="Arial"/>
          <w:color w:val="000000"/>
          <w:sz w:val="22"/>
          <w:szCs w:val="22"/>
        </w:rPr>
        <w:t>Grupy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D260A" w:rsidRPr="00E00BD9">
        <w:rPr>
          <w:rFonts w:ascii="Arial" w:hAnsi="Arial" w:cs="Arial"/>
          <w:color w:val="000000"/>
          <w:sz w:val="22"/>
          <w:szCs w:val="22"/>
        </w:rPr>
        <w:t>Górniczej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00BD9">
        <w:rPr>
          <w:rFonts w:ascii="Arial" w:hAnsi="Arial" w:cs="Arial"/>
          <w:color w:val="000000"/>
          <w:sz w:val="22"/>
          <w:szCs w:val="22"/>
        </w:rPr>
        <w:t>PGG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;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Tomasz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Gasiński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,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Partner Deloitte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;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Olgierd 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Geblewicz 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Marszałek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Województwo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Zachodniopomorskie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go;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Dalida 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Gepfert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Wiceprezeska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Enea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;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Tomasz </w:t>
      </w:r>
      <w:proofErr w:type="spellStart"/>
      <w:r w:rsidR="005D260A" w:rsidRPr="00E00BD9">
        <w:rPr>
          <w:rFonts w:ascii="Arial" w:hAnsi="Arial" w:cs="Arial"/>
          <w:color w:val="000000"/>
          <w:sz w:val="22"/>
          <w:szCs w:val="22"/>
        </w:rPr>
        <w:t>Jąder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Prezes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zarządu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Santander Leasing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;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Jakub </w:t>
      </w:r>
      <w:proofErr w:type="spellStart"/>
      <w:r w:rsidR="005D260A" w:rsidRPr="00E00BD9">
        <w:rPr>
          <w:rFonts w:ascii="Arial" w:hAnsi="Arial" w:cs="Arial"/>
          <w:color w:val="000000"/>
          <w:sz w:val="22"/>
          <w:szCs w:val="22"/>
        </w:rPr>
        <w:t>Kupecki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Prezes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zarządu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Narodowe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Centrum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Badań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Jadrowych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>;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Witold </w:t>
      </w:r>
      <w:proofErr w:type="spellStart"/>
      <w:r w:rsidR="005D260A" w:rsidRPr="00E00BD9">
        <w:rPr>
          <w:rFonts w:ascii="Arial" w:hAnsi="Arial" w:cs="Arial"/>
          <w:color w:val="000000"/>
          <w:sz w:val="22"/>
          <w:szCs w:val="22"/>
        </w:rPr>
        <w:t>Literacki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Wiceprezes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zarządu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Orlen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S.A.;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Paweł 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Łączkowski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; 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Miłosz 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Motyka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Minister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Energii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; 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Agnieszka 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Okońska 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Wiceprezeska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olskich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00BD9">
        <w:rPr>
          <w:rFonts w:ascii="Arial" w:hAnsi="Arial" w:cs="Arial"/>
          <w:color w:val="000000"/>
          <w:sz w:val="22"/>
          <w:szCs w:val="22"/>
        </w:rPr>
        <w:t>S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ieci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lektroenergetycznych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>;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Marta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D260A" w:rsidRPr="00E00BD9">
        <w:rPr>
          <w:rFonts w:ascii="Arial" w:hAnsi="Arial" w:cs="Arial"/>
          <w:color w:val="000000"/>
          <w:sz w:val="22"/>
          <w:szCs w:val="22"/>
        </w:rPr>
        <w:t>Postuła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Wiceprezes BGK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;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Andrzej 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Skolmowski 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Prezes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zarządu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Grup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Azoty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;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Iwona 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Sroka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Wiceprezes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ka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Murapol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; </w:t>
      </w:r>
      <w:r w:rsidRPr="00E00BD9">
        <w:rPr>
          <w:rFonts w:ascii="Arial" w:hAnsi="Arial" w:cs="Arial"/>
          <w:color w:val="000000"/>
          <w:sz w:val="22"/>
          <w:szCs w:val="22"/>
        </w:rPr>
        <w:t>Mieczysław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Struk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Marszałek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Województwa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Pomorskiego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;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Adam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Struzik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Marszałek Woj..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Mazowieckie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go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>;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Andrzej </w:t>
      </w:r>
      <w:proofErr w:type="spellStart"/>
      <w:r w:rsidR="005D260A" w:rsidRPr="00E00BD9">
        <w:rPr>
          <w:rFonts w:ascii="Arial" w:hAnsi="Arial" w:cs="Arial"/>
          <w:color w:val="000000"/>
          <w:sz w:val="22"/>
          <w:szCs w:val="22"/>
        </w:rPr>
        <w:t>Szydło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Prezes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zarządu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KGHM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;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Barbara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Widera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Komisja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Europejska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>;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r w:rsidR="00E00BD9" w:rsidRPr="00E00BD9">
        <w:rPr>
          <w:rFonts w:ascii="Arial" w:hAnsi="Arial" w:cs="Arial"/>
          <w:color w:val="000000"/>
          <w:sz w:val="22"/>
          <w:szCs w:val="22"/>
        </w:rPr>
        <w:t xml:space="preserve">Konrad Wojnarowski, </w:t>
      </w:r>
      <w:proofErr w:type="spellStart"/>
      <w:r w:rsidR="00E00BD9" w:rsidRPr="00E00BD9">
        <w:rPr>
          <w:rFonts w:ascii="Arial" w:hAnsi="Arial" w:cs="Arial"/>
          <w:color w:val="000000"/>
          <w:sz w:val="22"/>
          <w:szCs w:val="22"/>
        </w:rPr>
        <w:t>Wiceminister</w:t>
      </w:r>
      <w:proofErr w:type="spellEnd"/>
      <w:r w:rsidR="00E00BD9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00BD9" w:rsidRPr="00E00BD9">
        <w:rPr>
          <w:rFonts w:ascii="Arial" w:hAnsi="Arial" w:cs="Arial"/>
          <w:color w:val="000000"/>
          <w:sz w:val="22"/>
          <w:szCs w:val="22"/>
        </w:rPr>
        <w:t>Energii</w:t>
      </w:r>
      <w:proofErr w:type="spellEnd"/>
      <w:r w:rsidR="00E00BD9" w:rsidRPr="00E00BD9">
        <w:rPr>
          <w:rFonts w:ascii="Arial" w:hAnsi="Arial" w:cs="Arial"/>
          <w:color w:val="000000"/>
          <w:sz w:val="22"/>
          <w:szCs w:val="22"/>
        </w:rPr>
        <w:t xml:space="preserve">; 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Urszula 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Zielińska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Wiceministra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lastRenderedPageBreak/>
        <w:t>Klimatu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Środow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is</w:t>
      </w:r>
      <w:r w:rsidRPr="00E00BD9">
        <w:rPr>
          <w:rFonts w:ascii="Arial" w:hAnsi="Arial" w:cs="Arial"/>
          <w:color w:val="000000"/>
          <w:sz w:val="22"/>
          <w:szCs w:val="22"/>
        </w:rPr>
        <w:t>ka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; 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Tomasz 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Zieliński 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Prezes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zarządu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olskiej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zby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rzemysłu</w:t>
      </w:r>
      <w:proofErr w:type="spellEnd"/>
      <w:r w:rsidR="005D260A"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00BD9">
        <w:rPr>
          <w:rFonts w:ascii="Arial" w:hAnsi="Arial" w:cs="Arial"/>
          <w:color w:val="000000"/>
          <w:sz w:val="22"/>
          <w:szCs w:val="22"/>
        </w:rPr>
        <w:t>C</w:t>
      </w:r>
      <w:r w:rsidR="005D260A" w:rsidRPr="00E00BD9">
        <w:rPr>
          <w:rFonts w:ascii="Arial" w:hAnsi="Arial" w:cs="Arial"/>
          <w:color w:val="000000"/>
          <w:sz w:val="22"/>
          <w:szCs w:val="22"/>
        </w:rPr>
        <w:t>hemicznego.</w:t>
      </w:r>
    </w:p>
    <w:p w14:paraId="469B430D" w14:textId="77777777" w:rsidR="00B005FF" w:rsidRPr="00E00BD9" w:rsidRDefault="00B005FF" w:rsidP="00E00BD9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</w:p>
    <w:p w14:paraId="74E0D501" w14:textId="77777777" w:rsidR="004322F3" w:rsidRPr="00E00BD9" w:rsidRDefault="004322F3" w:rsidP="00E00BD9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</w:p>
    <w:p w14:paraId="00E76B76" w14:textId="5A09C2D5" w:rsidR="001D2AE7" w:rsidRPr="00E00BD9" w:rsidRDefault="00231C71" w:rsidP="00E00BD9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Dyskusja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koncentrowała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się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kluczowych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obszarach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działań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istotnych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dla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realizacji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celów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Polskiego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Kongresu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Klimatycznego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oraz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wypracowaniu</w:t>
      </w:r>
      <w:proofErr w:type="spellEnd"/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spójnej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strategii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współpracy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między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ministerstwami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a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sektorem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biznesu</w:t>
      </w:r>
      <w:proofErr w:type="spellEnd"/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rzecz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zielonej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transformacji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694A4298" w14:textId="3816A31C" w:rsidR="001808C2" w:rsidRPr="00E00BD9" w:rsidRDefault="001808C2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  <w:lang w:eastAsia="pl-PL"/>
        </w:rPr>
      </w:pPr>
      <w:r w:rsidRPr="00C81109">
        <w:rPr>
          <w:rFonts w:ascii="Arial" w:hAnsi="Arial" w:cs="Arial"/>
          <w:b/>
          <w:bCs/>
          <w:color w:val="000000"/>
          <w:sz w:val="22"/>
          <w:szCs w:val="22"/>
        </w:rPr>
        <w:t>Konrad Wojnarowski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Wiceminister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Energii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podkreślił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że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perspektywy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resortu kluczowym zagadnieniem będ</w:t>
      </w:r>
      <w:r w:rsidR="00C81109">
        <w:rPr>
          <w:rFonts w:ascii="Arial" w:hAnsi="Arial" w:cs="Arial"/>
          <w:color w:val="000000"/>
          <w:sz w:val="22"/>
          <w:szCs w:val="22"/>
        </w:rPr>
        <w:t>ą inwestycje wynikające z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aktualizacj</w:t>
      </w:r>
      <w:r w:rsidR="00C81109">
        <w:rPr>
          <w:rFonts w:ascii="Arial" w:hAnsi="Arial" w:cs="Arial"/>
          <w:color w:val="000000"/>
          <w:sz w:val="22"/>
          <w:szCs w:val="22"/>
        </w:rPr>
        <w:t>i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Krajowego Planu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dziedzinie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Energii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Klimatu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do 2030 r. z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perspektywą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do 2040 r. (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KPEiK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). To plan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zakładający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aktywną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transformację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energetyczno-klimatyczną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wzmocnienie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bezpieczeństwa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energetycznego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obniżenie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cen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energii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oraz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wspieranie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rozwoju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gospodarczego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Polski.</w:t>
      </w:r>
    </w:p>
    <w:p w14:paraId="60E9A71F" w14:textId="77777777" w:rsidR="001808C2" w:rsidRPr="00E00BD9" w:rsidRDefault="001808C2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Główne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filary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dokumentu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obejmują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przyspieszenie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rozwoju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energetyki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odnawialnej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elektryfikację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ciepłownictwa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transportu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zwiększenie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inwestycji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rozwój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technologii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rozbudowę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magazynów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energii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modernizację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sieci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oraz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obniżenie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kosztów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wytwarzania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energii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Wdrożenie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zaktualizowanego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KPEiK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ma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umożliwić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sprawne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przeprowadzenie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transformacji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energetyczno-klimatycznej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jednak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równie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istotne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jej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skutki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ekonomiczne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społeczne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Szczególnie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ważne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jest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systemowe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obniżenie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cen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energii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redukcja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ubóstwa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energetycznego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ograniczenie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zachorowalności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choroby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związane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zanieczyszczeniem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powietrza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jednoczesnym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wzmacnianiu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konkurencyjności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przemysłu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dynamiki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wzrostu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gospodarczego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1ABC2662" w14:textId="577C3872" w:rsidR="001808C2" w:rsidRPr="00E00BD9" w:rsidRDefault="001808C2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  <w:lang w:eastAsia="pl-PL"/>
        </w:rPr>
      </w:pPr>
      <w:r w:rsidRPr="00E00BD9">
        <w:rPr>
          <w:rFonts w:ascii="Arial" w:hAnsi="Arial" w:cs="Arial"/>
          <w:color w:val="000000"/>
          <w:sz w:val="22"/>
          <w:szCs w:val="22"/>
        </w:rPr>
        <w:t xml:space="preserve">Aby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polska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gospodarka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była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konkurencyjna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ją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napędzająca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musi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pochodzić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czystych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tanich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źródeł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Zaktualizowany przez Ministerstwo Klimatu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Środowiska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KPEiK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został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dodatkowo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uzupełniony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kwestie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merytoryczne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przygotowane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resort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energii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Do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końca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2025 r.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dokument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zostanie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przekazany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akceptacji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Komisji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Europejskiej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45FDCC9C" w14:textId="28D5C8B6" w:rsidR="001808C2" w:rsidRPr="00E00BD9" w:rsidRDefault="001808C2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Zgodnie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założeniami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KPEiK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węgiel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może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zostać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stopniowo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zastąpiony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małe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reaktory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modułowe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(SMR).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Wzrośnie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również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rola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gazu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—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między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innymi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ciepłownictwie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przewidziano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udział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zarówno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gazu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jak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biomasy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Dokument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zakłada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ogromne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nakłady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finansowe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inwestycje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aż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roku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2030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2040,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rozwój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sieci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przesyłowych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infrastruktury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OZE. </w:t>
      </w:r>
      <w:r w:rsidR="00C81109">
        <w:rPr>
          <w:rFonts w:ascii="Arial" w:hAnsi="Arial" w:cs="Arial"/>
          <w:color w:val="000000"/>
          <w:sz w:val="22"/>
          <w:szCs w:val="22"/>
        </w:rPr>
        <w:t xml:space="preserve">Minister podkreślił jako </w:t>
      </w:r>
      <w:proofErr w:type="spellStart"/>
      <w:r w:rsidR="00C81109">
        <w:rPr>
          <w:rFonts w:ascii="Arial" w:hAnsi="Arial" w:cs="Arial"/>
          <w:color w:val="000000"/>
          <w:sz w:val="22"/>
          <w:szCs w:val="22"/>
        </w:rPr>
        <w:t>najwazniejsze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także kwestie konkurencyjności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gospodarki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kontekście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wojny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oraz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transformacji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sektora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zbrojeniowego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który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jest wyłączony spod celów klimatycznych</w:t>
      </w:r>
      <w:r w:rsidR="00C81109">
        <w:rPr>
          <w:rFonts w:ascii="Arial" w:hAnsi="Arial" w:cs="Arial"/>
          <w:color w:val="000000"/>
          <w:sz w:val="22"/>
          <w:szCs w:val="22"/>
        </w:rPr>
        <w:t xml:space="preserve"> oraz zagadnienia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regulacyjne.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Wśród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nich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szczególnie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istotna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jest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kwestia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sprawiedliwej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transformacji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krajach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Unii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Europejskiej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z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uwzględnieniem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ich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indywidualnych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możliwości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uwarunkowań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dotyczących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wdrażania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OZE.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Skuteczność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transformacji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zależy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od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wielu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lokalnych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czynników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dlatego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muszą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one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być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brane pod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uwagę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wyznaczaniu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celów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instrumentów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wsparcia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7203442D" w14:textId="73344770" w:rsidR="00B005FF" w:rsidRPr="00E00BD9" w:rsidRDefault="005D260A" w:rsidP="00E00BD9">
      <w:pPr>
        <w:pStyle w:val="Bezodstpw"/>
        <w:spacing w:line="360" w:lineRule="auto"/>
        <w:rPr>
          <w:rFonts w:ascii="Arial" w:hAnsi="Arial" w:cs="Arial"/>
          <w:color w:val="1B1B1B"/>
          <w:sz w:val="22"/>
          <w:szCs w:val="22"/>
        </w:rPr>
      </w:pPr>
      <w:r w:rsidRPr="00C81109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Urszula Zielińska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, Wiceminister Klimatu i Środowiska, 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nadesłała </w:t>
      </w:r>
      <w:r w:rsidRPr="00E00BD9">
        <w:rPr>
          <w:rFonts w:ascii="Arial" w:hAnsi="Arial" w:cs="Arial"/>
          <w:color w:val="000000"/>
          <w:sz w:val="22"/>
          <w:szCs w:val="22"/>
        </w:rPr>
        <w:t>dwa kluczowe obszary tematyczne. Pierwszy dotyczy</w:t>
      </w:r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kosztów kryzysu klimatycznego i ryzyka klimatycznego dla Polski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, z uwzględnieniem wyników projektu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Klimada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3.0. Panel ma przetłumaczyć nadchodzące dane na konkretne rekomendacje dla budżetów państwowych i samorządowych, rynku ubezpieczeniowego oraz mechanizmów finansowania działań adaptacyjnych, pokazując jednocześnie, ile faktycznie kosztuje opóźniona adaptacja i jakie instrumenty finansowe mogą minimalizować te koszty. Drugi obszar dotyczy</w:t>
      </w:r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odporności klimatycznej i bezpieczeństwa</w:t>
      </w:r>
      <w:r w:rsidRPr="00E00BD9">
        <w:rPr>
          <w:rFonts w:ascii="Arial" w:hAnsi="Arial" w:cs="Arial"/>
          <w:color w:val="000000"/>
          <w:sz w:val="22"/>
          <w:szCs w:val="22"/>
        </w:rPr>
        <w:t>, w którym analiza koncentruje się na tym, jak energetyka odnawialna i zielona transformacja mogą zwiększać niezależność geopolityczną oraz odporność państwa na kryzysy klimatyczne, zakłócenia energetyczne i zagrożenia hybrydowe, z uwzględnieniem strategii klimatycznej NATO, traktującej zmianę klimatu jako „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threat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multiplier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”.</w:t>
      </w:r>
    </w:p>
    <w:p w14:paraId="0FD4BDBD" w14:textId="77777777" w:rsidR="00231C71" w:rsidRPr="00E00BD9" w:rsidRDefault="00231C71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  <w:lang w:eastAsia="pl-PL"/>
        </w:rPr>
      </w:pPr>
      <w:r w:rsidRPr="00C81109">
        <w:rPr>
          <w:rFonts w:ascii="Arial" w:hAnsi="Arial" w:cs="Arial"/>
          <w:b/>
          <w:bCs/>
          <w:color w:val="000000"/>
          <w:sz w:val="22"/>
          <w:szCs w:val="22"/>
        </w:rPr>
        <w:t>Tomasz Gasiński,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Partner w Deloitte,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odnosząc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się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aktualizacji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Krajowego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Planu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dziedzinie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Energii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Klimatu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KPEiK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),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zauważył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że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ścieżki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dekarbonizacji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Europy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różnią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się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od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ścieżek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globalnych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związku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konieczne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jest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określenie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realistycznych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możliwych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wdrożenia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scenariuszy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dla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Polski,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które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jednocześnie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zapewnią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konkurencyjność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polskiego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przemysłu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6F7FA6AB" w14:textId="77777777" w:rsidR="00231C71" w:rsidRPr="00E00BD9" w:rsidRDefault="00231C71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Kolejnym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istotnym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zagadnieniem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jest</w:t>
      </w:r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finansowanie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transformacji</w:t>
      </w:r>
      <w:proofErr w:type="spellEnd"/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sektorów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węgla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ropy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gazu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pod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warunkiem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że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działania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będą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spójne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przyjętymi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celami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umożliwią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ich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osiągnięcie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Warto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rozważyć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przygotowanie</w:t>
      </w:r>
      <w:proofErr w:type="spellEnd"/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branżowych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rachunków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ekonomicznych</w:t>
      </w:r>
      <w:proofErr w:type="spellEnd"/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dla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różnych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sektorów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gospodarki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co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pozwoli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ocenić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konsekwencje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transformacji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ujęciu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krajowym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0F29D201" w14:textId="77777777" w:rsidR="00231C71" w:rsidRPr="00E00BD9" w:rsidRDefault="00231C71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Równie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ważnym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aspektem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jest</w:t>
      </w:r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komunikacja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inwestycyjna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Hasła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typu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„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zdekarbonizujmy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branżę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”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mogą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wywoływać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opór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dlatego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działania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muszą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być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przedstawiane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sposób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który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motywuje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zaangażowania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ułatwia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zrozumienie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korzyści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ekonomicznych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społecznych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Możliwe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jest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również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organizowanie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dyskusji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dotyczących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oceny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skutków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regulacji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lub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braku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regulacji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–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przykładowo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kontekście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zielonych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hubów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które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mogą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być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ekonomicznie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nieopłacalne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Analiza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regulacji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powinna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uwzględniać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zarówno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efekty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poziomie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krajowym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jak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wpływ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poszczególne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branże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aby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działania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były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realistyczne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skuteczne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04F0CEE5" w14:textId="77777777" w:rsidR="00B005FF" w:rsidRPr="00E00BD9" w:rsidRDefault="00B005FF" w:rsidP="00E00BD9">
      <w:pPr>
        <w:pStyle w:val="Bezodstpw"/>
        <w:spacing w:line="360" w:lineRule="auto"/>
        <w:rPr>
          <w:rFonts w:ascii="Arial" w:hAnsi="Arial" w:cs="Arial"/>
          <w:color w:val="1B1B1B"/>
          <w:sz w:val="22"/>
          <w:szCs w:val="22"/>
        </w:rPr>
      </w:pPr>
    </w:p>
    <w:p w14:paraId="3C364E7B" w14:textId="77777777" w:rsidR="001808C2" w:rsidRPr="00E00BD9" w:rsidRDefault="001808C2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  <w:lang w:eastAsia="pl-PL"/>
        </w:rPr>
      </w:pPr>
      <w:r w:rsidRPr="00C81109">
        <w:rPr>
          <w:rFonts w:ascii="Arial" w:hAnsi="Arial" w:cs="Arial"/>
          <w:b/>
          <w:bCs/>
          <w:color w:val="000000"/>
          <w:sz w:val="22"/>
          <w:szCs w:val="22"/>
        </w:rPr>
        <w:t>Magdalena Bezulska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prezeska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zarządu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Veolia Term,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podkreśliła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że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gaz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będzie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pełnił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rolę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paliwa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przejściowego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lat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2030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2040, co ma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zapewnić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stabilne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funkcjonowanie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gospodarki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Zwróciła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również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uwagę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istotną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rolę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biomasy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systemie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ciepłowniczym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Elektryfikacja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jest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ważnym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kierunkiem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jednak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dla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sektora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ciepłownictwa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—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szczególnie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dla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mniejszych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przedsiębiorstw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—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kluczowy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pozostaje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odpowiednio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skomponowany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miks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paliwowy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0A6D8EF1" w14:textId="77777777" w:rsidR="001808C2" w:rsidRPr="00E00BD9" w:rsidRDefault="001808C2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lastRenderedPageBreak/>
        <w:t>Podkreśliła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że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konieczne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jest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przemyślenie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jak ten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miks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powinien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wyglądać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aby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był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optymalny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dla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ciepłownictwa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Ważne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również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kwestie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związane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bezpieczeństwem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ochrona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infrastruktury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krytycznej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zapewnienie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dostaw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energii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różnych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scenariuszach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oraz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przygotowanie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infrastruktury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ciepłowniczej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sytuacje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kryzysowe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potencjalne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zagrożenia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wojenne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28116741" w14:textId="77777777" w:rsidR="001808C2" w:rsidRPr="00E00BD9" w:rsidRDefault="001808C2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Bezpieczeństwo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energetyczne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obejmuje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zarówno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stan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infrastruktury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jak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gwarancję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ciągłości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dostaw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kontekście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kluczowym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pytaniem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pozostaje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jaki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miks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paliwowy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będzie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dla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ciepłownictwa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najbardziej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efektywny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odporny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wyzwania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przyszłości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5C018AEF" w14:textId="77777777" w:rsidR="00231C71" w:rsidRPr="00E00BD9" w:rsidRDefault="00231C71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39DA9255" w14:textId="3A07E5A4" w:rsidR="00231C71" w:rsidRPr="00E00BD9" w:rsidRDefault="00231C71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  <w:lang w:eastAsia="pl-PL"/>
        </w:rPr>
      </w:pPr>
      <w:r w:rsidRPr="00C81109">
        <w:rPr>
          <w:rFonts w:ascii="Arial" w:hAnsi="Arial" w:cs="Arial"/>
          <w:b/>
          <w:bCs/>
          <w:color w:val="000000"/>
          <w:sz w:val="22"/>
          <w:szCs w:val="22"/>
        </w:rPr>
        <w:t>Tomasz Zieliński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, Prezes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Polskiej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Izby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Przemysłu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Chemicznego,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podkreślił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że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przedsiębiorstwa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nieobjęte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regulacjami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często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stosują</w:t>
      </w:r>
      <w:proofErr w:type="spellEnd"/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greenwashing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, co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prowadzi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rozprzestrzeniania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błędnych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informacji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rynku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Działając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ramach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rynku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Unii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Europejskiej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realizując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cele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wyznaczone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Unię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konieczne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jest</w:t>
      </w:r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zwrócenie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uwagi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na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te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nieprawdziwe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dane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aby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zapewnić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rzetelność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przejrzystość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komunikacji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112C9F26" w14:textId="77777777" w:rsidR="00231C71" w:rsidRPr="00E00BD9" w:rsidRDefault="00231C71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00BD9">
        <w:rPr>
          <w:rFonts w:ascii="Arial" w:hAnsi="Arial" w:cs="Arial"/>
          <w:color w:val="000000"/>
          <w:sz w:val="22"/>
          <w:szCs w:val="22"/>
        </w:rPr>
        <w:t xml:space="preserve">Prezes Zieliński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wskazał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że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ścieżka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osiągnięcia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celów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klimatycznych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dla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Polski jest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bardziej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wymagająca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niż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dla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niektórych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państw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które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mają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korzystniejsze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uwarunkowania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wyjściowe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Przykładem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jest Dania,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której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proces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transformacji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przebiega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sprawnie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m.in. ze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względu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mniejszy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udział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przemysłu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ciężkiego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oraz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odmienny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kontekst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historyczny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1D55E4BC" w14:textId="33E8F51E" w:rsidR="00A871F4" w:rsidRPr="00E00BD9" w:rsidRDefault="00231C71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Kluczowe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znaczenie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ma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również</w:t>
      </w:r>
      <w:proofErr w:type="spellEnd"/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transparentność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wyliczeń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przy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formułowaniu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celów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unijnych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ponieważ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od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niej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zależy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późniejsza</w:t>
      </w:r>
      <w:proofErr w:type="spellEnd"/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konkurencyjność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polskiego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przemysłu</w:t>
      </w:r>
      <w:proofErr w:type="spellEnd"/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rynku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europejskim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globalnym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3A35A386" w14:textId="77777777" w:rsidR="001808C2" w:rsidRPr="00E00BD9" w:rsidRDefault="001808C2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  <w:lang w:eastAsia="pl-PL"/>
        </w:rPr>
      </w:pPr>
      <w:r w:rsidRPr="00E00BD9">
        <w:rPr>
          <w:rFonts w:ascii="Arial" w:hAnsi="Arial" w:cs="Arial"/>
          <w:color w:val="000000"/>
          <w:sz w:val="22"/>
          <w:szCs w:val="22"/>
        </w:rPr>
        <w:t xml:space="preserve">Urząd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Marszałkowski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Województwa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Mazowieckiego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reprezentował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1109">
        <w:rPr>
          <w:rFonts w:ascii="Arial" w:hAnsi="Arial" w:cs="Arial"/>
          <w:b/>
          <w:bCs/>
          <w:color w:val="000000"/>
          <w:sz w:val="22"/>
          <w:szCs w:val="22"/>
        </w:rPr>
        <w:t>Marcin Podgórski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zastępujący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Marszałka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1109">
        <w:rPr>
          <w:rFonts w:ascii="Arial" w:hAnsi="Arial" w:cs="Arial"/>
          <w:b/>
          <w:bCs/>
          <w:color w:val="000000"/>
          <w:sz w:val="22"/>
          <w:szCs w:val="22"/>
        </w:rPr>
        <w:t>Adama Struzika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Zwrócił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uwagę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konieczność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przeprowadzenia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transformacji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gospodarki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poziomie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lokalnym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regionalnym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co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wymaga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uporządkowania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kompetencji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zakresie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pozwoleń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podejmowania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decyzji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regionach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oraz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planowania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przestrzennego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szczególnie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kontekście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rozproszonej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energetyki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Kluczowe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jest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wzmocnienie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kompetencji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formalnych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merytorycznych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mniejszych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samorządach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które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często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ograniczają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skuteczność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działań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obszarze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36CF0D9E" w14:textId="77777777" w:rsidR="001808C2" w:rsidRPr="00E00BD9" w:rsidRDefault="001808C2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00BD9">
        <w:rPr>
          <w:rFonts w:ascii="Arial" w:hAnsi="Arial" w:cs="Arial"/>
          <w:color w:val="000000"/>
          <w:sz w:val="22"/>
          <w:szCs w:val="22"/>
        </w:rPr>
        <w:t xml:space="preserve">Plan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działania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uwzględniający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wsparcie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dla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społeczności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energetycznych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ułatwiłby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samorządom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realizację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projektów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transformacyjnych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Proces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transformacji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będzie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również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determinowany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uwarunkowania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demograficzne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–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niekorzystne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zmiany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demograficzne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mogą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negatywnie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wpływać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dostępność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kompetencji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lokalnych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starszych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społecznościach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wprowadzanie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zmian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takich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jak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komunikacja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mieszkańcami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czy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uzyskiwanie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pozwoleń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może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napotykać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istotne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trudności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uwagi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ograniczoną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akceptację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inwestycji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404A3A3E" w14:textId="77777777" w:rsidR="001808C2" w:rsidRDefault="001808C2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00BD9">
        <w:rPr>
          <w:rFonts w:ascii="Arial" w:hAnsi="Arial" w:cs="Arial"/>
          <w:color w:val="000000"/>
          <w:sz w:val="22"/>
          <w:szCs w:val="22"/>
        </w:rPr>
        <w:lastRenderedPageBreak/>
        <w:t xml:space="preserve">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odróżnieniu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od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rozproszonej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energetyki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energetyka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jądrowa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cieszy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się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większą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akceptacją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społeczną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ponieważ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jest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scentralizowana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mniej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podatna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lokalne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decyzje oraz uwarunkowania społeczno-demograficzne.</w:t>
      </w:r>
    </w:p>
    <w:p w14:paraId="0942BACB" w14:textId="77777777" w:rsidR="00C81109" w:rsidRPr="00E00BD9" w:rsidRDefault="00C81109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4433035C" w14:textId="098D59B2" w:rsidR="001808C2" w:rsidRPr="00E00BD9" w:rsidRDefault="001808C2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  <w:lang w:eastAsia="pl-PL"/>
        </w:rPr>
      </w:pPr>
      <w:r w:rsidRPr="00E00BD9">
        <w:rPr>
          <w:rFonts w:ascii="Arial" w:hAnsi="Arial" w:cs="Arial"/>
          <w:color w:val="000000"/>
          <w:sz w:val="22"/>
          <w:szCs w:val="22"/>
        </w:rPr>
        <w:t xml:space="preserve">KGHM był reprezentowany </w:t>
      </w:r>
      <w:r w:rsidR="00C81109">
        <w:rPr>
          <w:rFonts w:ascii="Arial" w:hAnsi="Arial" w:cs="Arial"/>
          <w:color w:val="000000"/>
          <w:sz w:val="22"/>
          <w:szCs w:val="22"/>
        </w:rPr>
        <w:t xml:space="preserve">na spotkaniu 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przez </w:t>
      </w:r>
      <w:r w:rsidRPr="00C81109">
        <w:rPr>
          <w:rFonts w:ascii="Arial" w:hAnsi="Arial" w:cs="Arial"/>
          <w:b/>
          <w:bCs/>
          <w:color w:val="000000"/>
          <w:sz w:val="22"/>
          <w:szCs w:val="22"/>
        </w:rPr>
        <w:t>Huberta Wiśniewskiego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który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zastępował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Prezesa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1109">
        <w:rPr>
          <w:rFonts w:ascii="Arial" w:hAnsi="Arial" w:cs="Arial"/>
          <w:b/>
          <w:bCs/>
          <w:color w:val="000000"/>
          <w:sz w:val="22"/>
          <w:szCs w:val="22"/>
        </w:rPr>
        <w:t>Andrzeja Szydło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.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opinii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KGHM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kluczowe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znaczenie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ma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zapewnienie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tzw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local content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czyli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prowadzenie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produkcji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terenie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Polski.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Wsparcie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dla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projektów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przemysłowych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kontrowersyjnych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paneli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udziałem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sektora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przemysłowego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powinno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iść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parze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odpowiednią</w:t>
      </w:r>
      <w:proofErr w:type="spellEnd"/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inżynierią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finansową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która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uwypukla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wartości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wynikające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zielonej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transformacji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tylko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wymiarze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ekonomicznym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ale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również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społecznym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środowiskowym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7414C1D3" w14:textId="77777777" w:rsidR="001808C2" w:rsidRPr="00E00BD9" w:rsidRDefault="001808C2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Duże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przedsiębiorstwa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muszą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dostrzegać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konkretne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wartości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generowane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transformację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Dla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klientów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kluczowe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pozostają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koszty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cena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produktu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a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kwestie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ESG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czy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ślad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węglowy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często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mniej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istotne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perspektywy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rynkowej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Jednocześnie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część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regulacji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może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wpływać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obniżenie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konkurencyjności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produkcji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rynkach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globalnych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dlatego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ważne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jest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uwzględnienie</w:t>
      </w:r>
      <w:proofErr w:type="spellEnd"/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szerszego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kontekstu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konkurencyjności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Polski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zarówno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Europie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jak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świecie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5B5CC0F3" w14:textId="77777777" w:rsidR="001808C2" w:rsidRPr="00E00BD9" w:rsidRDefault="001808C2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00BD9">
        <w:rPr>
          <w:rFonts w:ascii="Arial" w:hAnsi="Arial" w:cs="Arial"/>
          <w:color w:val="000000"/>
          <w:sz w:val="22"/>
          <w:szCs w:val="22"/>
        </w:rPr>
        <w:t xml:space="preserve">Jako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wartość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gospodarczą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należy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traktować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również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korzyści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dla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wszystkich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interesariuszy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procesu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produkcyjnego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dla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gmin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poprzez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liczbę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miejsc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pracy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przychody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podatkowe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ceny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produktów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oraz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szerokie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zestawienie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efektów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dla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różnych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uczestników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inwestycji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zielonej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transformacji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283328D7" w14:textId="77777777" w:rsidR="00D34454" w:rsidRPr="00E00BD9" w:rsidRDefault="00D34454" w:rsidP="00E00BD9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</w:p>
    <w:p w14:paraId="1454097B" w14:textId="77777777" w:rsidR="00231C71" w:rsidRPr="00E00BD9" w:rsidRDefault="00231C71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  <w:lang w:eastAsia="pl-PL"/>
        </w:rPr>
      </w:pP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Zarząd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firmy</w:t>
      </w:r>
      <w:proofErr w:type="spellEnd"/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Santander Leasing</w:t>
      </w:r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reprezentowała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1109">
        <w:rPr>
          <w:rFonts w:ascii="Arial" w:hAnsi="Arial" w:cs="Arial"/>
          <w:b/>
          <w:bCs/>
          <w:color w:val="000000"/>
          <w:sz w:val="22"/>
          <w:szCs w:val="22"/>
        </w:rPr>
        <w:t>Anita Rodkiewicz-</w:t>
      </w:r>
      <w:proofErr w:type="spellStart"/>
      <w:r w:rsidRPr="00C81109">
        <w:rPr>
          <w:rFonts w:ascii="Arial" w:hAnsi="Arial" w:cs="Arial"/>
          <w:b/>
          <w:bCs/>
          <w:color w:val="000000"/>
          <w:sz w:val="22"/>
          <w:szCs w:val="22"/>
        </w:rPr>
        <w:t>Ryżek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Spółka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koncentruje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się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finansowaniu</w:t>
      </w:r>
      <w:proofErr w:type="spellEnd"/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małych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inwestycji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w OZE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, co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pozwala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skutecznie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łączyć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interesy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państwa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biznesu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oraz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instytucji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finansujących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Dostępność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kapitału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jest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kluczowym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warunkiem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realizacji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zielonej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transformacji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przypadku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projektów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niewielkiej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skali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76FC5E3D" w14:textId="77777777" w:rsidR="00231C71" w:rsidRPr="00E00BD9" w:rsidRDefault="00231C71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Łączny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efekt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wielu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drobnych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inwestycji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ma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istotne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znaczenie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dla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gospodarki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krajowej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czym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szczególną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rolę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odgrywa</w:t>
      </w:r>
      <w:proofErr w:type="spellEnd"/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finansowanie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komercyjne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Jak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zauważają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lokalni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inwestorzy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środki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Krajowego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Planu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Odbudowy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(KPO)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często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postrzegane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jak „Yeti –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wszyscy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nich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wiedzą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ale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nikt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ich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widział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”.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Dlatego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profesjonalna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obsługa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finansowa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sektora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MŚP ma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kluczowe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znaczenie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4AB850F5" w14:textId="77777777" w:rsidR="00231C71" w:rsidRPr="00E00BD9" w:rsidRDefault="00231C71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Ponadto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branży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elektromobilności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szczególnie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istotna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jest</w:t>
      </w:r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ciągłość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finansowania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i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przewidywalność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kosztów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gdyż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stabilność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ekonomiczna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stanowi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fundament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dalszego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rozwoju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skalowania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projektów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sektorze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5FF3C59A" w14:textId="77777777" w:rsidR="00AF00B0" w:rsidRPr="00E00BD9" w:rsidRDefault="00AF00B0" w:rsidP="00E00BD9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</w:p>
    <w:p w14:paraId="3665A692" w14:textId="5A738368" w:rsidR="00AF00B0" w:rsidRPr="00E00BD9" w:rsidRDefault="00231C71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00BD9">
        <w:rPr>
          <w:rFonts w:ascii="Arial" w:hAnsi="Arial" w:cs="Arial"/>
          <w:color w:val="000000"/>
          <w:sz w:val="22"/>
          <w:szCs w:val="22"/>
        </w:rPr>
        <w:t xml:space="preserve">Związek Banków Polskich, reprezentowany przez </w:t>
      </w:r>
      <w:r w:rsidRPr="00C81109">
        <w:rPr>
          <w:rFonts w:ascii="Arial" w:hAnsi="Arial" w:cs="Arial"/>
          <w:b/>
          <w:bCs/>
          <w:color w:val="000000"/>
          <w:sz w:val="22"/>
          <w:szCs w:val="22"/>
        </w:rPr>
        <w:t>Martę Goś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, podkreślił, że sektor finansowy – w tym NFOŚiGW oraz banki komercyjne i spółdzielcze – jest otwarty na </w:t>
      </w:r>
      <w:r w:rsidRPr="00E00BD9">
        <w:rPr>
          <w:rFonts w:ascii="Arial" w:hAnsi="Arial" w:cs="Arial"/>
          <w:color w:val="000000"/>
          <w:sz w:val="22"/>
          <w:szCs w:val="22"/>
        </w:rPr>
        <w:lastRenderedPageBreak/>
        <w:t>wspieranie</w:t>
      </w:r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zielonej transformacji</w:t>
      </w:r>
      <w:r w:rsidRPr="00E00BD9">
        <w:rPr>
          <w:rFonts w:ascii="Arial" w:hAnsi="Arial" w:cs="Arial"/>
          <w:color w:val="000000"/>
          <w:sz w:val="22"/>
          <w:szCs w:val="22"/>
        </w:rPr>
        <w:t>. Kluczowym elementem dla sektora bankowego jest</w:t>
      </w:r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stabilność przepisów prawa</w:t>
      </w:r>
      <w:r w:rsidRPr="00E00BD9">
        <w:rPr>
          <w:rFonts w:ascii="Arial" w:hAnsi="Arial" w:cs="Arial"/>
          <w:color w:val="000000"/>
          <w:sz w:val="22"/>
          <w:szCs w:val="22"/>
        </w:rPr>
        <w:t>, która zapewnia przewidywalność i bezpieczeństwo inwestycji. Istotne znaczenie mają także</w:t>
      </w:r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ramy regulacyjne</w:t>
      </w:r>
      <w:r w:rsidRPr="00E00BD9">
        <w:rPr>
          <w:rFonts w:ascii="Arial" w:hAnsi="Arial" w:cs="Arial"/>
          <w:color w:val="000000"/>
          <w:sz w:val="22"/>
          <w:szCs w:val="22"/>
        </w:rPr>
        <w:t>, zabezpieczenia systemowe oraz odporność jednostek samorządowych. Dodatkowo ważnym zagadnieniem pozostają kwestie związane z wdrażaniem regulacji</w:t>
      </w:r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ESG w małych i średnich przedsiębiorstwach</w:t>
      </w:r>
      <w:r w:rsidRPr="00E00BD9">
        <w:rPr>
          <w:rFonts w:ascii="Arial" w:hAnsi="Arial" w:cs="Arial"/>
          <w:color w:val="000000"/>
          <w:sz w:val="22"/>
          <w:szCs w:val="22"/>
        </w:rPr>
        <w:t>, które wymagają odpowiedniego wsparcia i adaptacji do wymogów transformacji.</w:t>
      </w:r>
    </w:p>
    <w:p w14:paraId="5ADA773C" w14:textId="77777777" w:rsidR="00231C71" w:rsidRPr="00E00BD9" w:rsidRDefault="00231C71" w:rsidP="00E00BD9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</w:p>
    <w:p w14:paraId="0B103E64" w14:textId="77777777" w:rsidR="00231C71" w:rsidRPr="00E00BD9" w:rsidRDefault="00231C71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  <w:lang w:eastAsia="pl-PL"/>
        </w:rPr>
      </w:pPr>
      <w:r w:rsidRPr="00C81109">
        <w:rPr>
          <w:rFonts w:ascii="Arial" w:hAnsi="Arial" w:cs="Arial"/>
          <w:b/>
          <w:bCs/>
          <w:color w:val="000000"/>
          <w:sz w:val="22"/>
          <w:szCs w:val="22"/>
        </w:rPr>
        <w:t>Paweł Łączkowski</w:t>
      </w:r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podkreślił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że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kluczowe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znaczenie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ma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stworzenie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dobrych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warunków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dla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biznesu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sprzyjających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odporności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konkurencyjności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gospodarki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Wskazał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że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warto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odwołać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się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raportu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BGK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dotyczącego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odporności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miast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oraz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zaprosić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samorządy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dyskusji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aby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skonfrontować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różne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perspektywy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doświadczenia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Zaznaczył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że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potencjalne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zagrożenia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oraz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poziom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odporności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czynnikami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szczególnie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ważnymi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dla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inwestorów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—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także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zagranicznych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0936488A" w14:textId="77777777" w:rsidR="00231C71" w:rsidRPr="00E00BD9" w:rsidRDefault="00231C71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00BD9">
        <w:rPr>
          <w:rFonts w:ascii="Arial" w:hAnsi="Arial" w:cs="Arial"/>
          <w:color w:val="000000"/>
          <w:sz w:val="22"/>
          <w:szCs w:val="22"/>
        </w:rPr>
        <w:t xml:space="preserve">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kontekście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istotne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również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przykłady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praktyczne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takie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jak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umowa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PSE z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Wojskiem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Polskim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pokazujące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że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odporność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musi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obejmować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tylko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aspekty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militarne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ale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także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cywilne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Ważnym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elementem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jest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budowanie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odporności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poziomie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przedsiębiorstw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świadomości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że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mogą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wystąpić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przerwy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dostawach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energii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elektrycznej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lub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ciepła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0289912E" w14:textId="77777777" w:rsidR="00231C71" w:rsidRPr="00E00BD9" w:rsidRDefault="00231C71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Kolejnym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obszarem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wymagającym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uwagi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taryfy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dystrybucyjne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nad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którymi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trwają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prace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ministerstwach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Taryfy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corocznie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odnawiane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co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obliguje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duże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przedsiębiorstwa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ciągłych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przygotowań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dostosowań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Rada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Programowa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proponuje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aby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przed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Polskim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Kongresem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Klimatycznym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Ministerstwo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zaprezentowało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premierowe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wersje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nowych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ustaw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właśnie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podczas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Kongresu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tak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aby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wydarzenie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stało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się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platformą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komunikacji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promocji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nowych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regulacji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4B56810E" w14:textId="35959DAD" w:rsidR="00196A95" w:rsidRPr="00E00BD9" w:rsidRDefault="00196A95" w:rsidP="00E00BD9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</w:p>
    <w:p w14:paraId="1506D645" w14:textId="77777777" w:rsidR="00196A95" w:rsidRPr="00E00BD9" w:rsidRDefault="00196A95" w:rsidP="00E00BD9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</w:p>
    <w:p w14:paraId="1631DE48" w14:textId="77777777" w:rsidR="00231C71" w:rsidRPr="00E00BD9" w:rsidRDefault="00231C71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  <w:lang w:eastAsia="pl-PL"/>
        </w:rPr>
      </w:pPr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Polski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Kongres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Klimatyczny</w:t>
      </w:r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odbędzie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się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dniach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25–27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marca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2026 r. w Warszawie.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programie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przewidziano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sesje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tematyczne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panele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dyskusyjne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prezentacje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spotkania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branżowe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oraz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networking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biznesowy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a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także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wydarzenia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towarzyszące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trakcie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Kongresu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uczestnicy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będą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omawiać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aktualne</w:t>
      </w:r>
      <w:proofErr w:type="spellEnd"/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trendy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inwestycyjne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w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kontekście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europejskiej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strategii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klimatycznej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a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jednym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wydarzeń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towarzyszących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będzie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gala</w:t>
      </w:r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Liderów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Transformacji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Energetycznej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2026</w:t>
      </w:r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12293DB6" w14:textId="77777777" w:rsidR="00231C71" w:rsidRPr="00E00BD9" w:rsidRDefault="00231C71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Transformacja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klimatyczno-energetyczna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stanowi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jedno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największych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najbardziej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kosztownych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przedsięwzięć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gospodarczych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zasięgu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globalnym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Jej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skuteczna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realizacja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wymaga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ścisłej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współpracy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interesariuszy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sektora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biznesu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samorządów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oraz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organizacji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pozarządowych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Polski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Kongres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Klimatyczny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wyróżnia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się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spośród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innych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wydarzeń</w:t>
      </w:r>
      <w:proofErr w:type="spellEnd"/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praktycznym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podejściem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do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zagadnień</w:t>
      </w:r>
      <w:proofErr w:type="spellEnd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E00BD9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strategicznych</w:t>
      </w:r>
      <w:proofErr w:type="spellEnd"/>
      <w:r w:rsidRPr="00E00B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oraz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silnym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naciskiem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aspekt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biznesowy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53312284" w14:textId="77777777" w:rsidR="00231C71" w:rsidRPr="00E00BD9" w:rsidRDefault="00231C71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lastRenderedPageBreak/>
        <w:t>Udział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Kongresie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to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wyjątkowa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okazja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zdobycia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najnowszej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wiedzy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wymiany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doświadczeń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oraz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nawiązania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wartościowych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kontaktów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Trzydniowy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program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obejmuje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intensywne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debaty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poświęcone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inwestycjom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możliwościom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biznesowym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oraz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praktycznym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aspektom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zarządzania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zieloną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0BD9">
        <w:rPr>
          <w:rFonts w:ascii="Arial" w:hAnsi="Arial" w:cs="Arial"/>
          <w:color w:val="000000"/>
          <w:sz w:val="22"/>
          <w:szCs w:val="22"/>
        </w:rPr>
        <w:t>transformacją</w:t>
      </w:r>
      <w:proofErr w:type="spellEnd"/>
      <w:r w:rsidRPr="00E00BD9">
        <w:rPr>
          <w:rFonts w:ascii="Arial" w:hAnsi="Arial" w:cs="Arial"/>
          <w:color w:val="000000"/>
          <w:sz w:val="22"/>
          <w:szCs w:val="22"/>
        </w:rPr>
        <w:t>.</w:t>
      </w:r>
    </w:p>
    <w:p w14:paraId="6D6B9EFF" w14:textId="77777777" w:rsidR="004322F3" w:rsidRPr="00E00BD9" w:rsidRDefault="004322F3" w:rsidP="00E00BD9">
      <w:pPr>
        <w:pStyle w:val="Bezodstpw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19B9873E" w14:textId="29639C30" w:rsidR="00196A95" w:rsidRPr="00E00BD9" w:rsidRDefault="00196A95" w:rsidP="00E00BD9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 w:rsidRPr="00E00BD9">
        <w:rPr>
          <w:rFonts w:ascii="Arial" w:hAnsi="Arial" w:cs="Arial"/>
          <w:sz w:val="22"/>
          <w:szCs w:val="22"/>
        </w:rPr>
        <w:t>Więcej na ten temat: www.polskikongresklimatyczny.pl</w:t>
      </w:r>
    </w:p>
    <w:p w14:paraId="45FBF9B4" w14:textId="77777777" w:rsidR="00196A95" w:rsidRPr="00E00BD9" w:rsidRDefault="00196A95" w:rsidP="00E00BD9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</w:p>
    <w:p w14:paraId="14F2EEF0" w14:textId="77777777" w:rsidR="00C615E1" w:rsidRPr="00E00BD9" w:rsidRDefault="00C615E1" w:rsidP="00E00BD9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</w:p>
    <w:p w14:paraId="4807A3A6" w14:textId="77777777" w:rsidR="001F1562" w:rsidRPr="00100DEE" w:rsidRDefault="001F1562" w:rsidP="00100DEE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sectPr w:rsidR="001F1562" w:rsidRPr="00100DEE" w:rsidSect="00BC064C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33FC5" w14:textId="77777777" w:rsidR="007B276E" w:rsidRDefault="007B276E" w:rsidP="00E00BD9">
      <w:r>
        <w:separator/>
      </w:r>
    </w:p>
  </w:endnote>
  <w:endnote w:type="continuationSeparator" w:id="0">
    <w:p w14:paraId="0D6AC2E1" w14:textId="77777777" w:rsidR="007B276E" w:rsidRDefault="007B276E" w:rsidP="00E0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459076946"/>
      <w:docPartObj>
        <w:docPartGallery w:val="Page Numbers (Bottom of Page)"/>
        <w:docPartUnique/>
      </w:docPartObj>
    </w:sdtPr>
    <w:sdtContent>
      <w:p w14:paraId="25A70E0B" w14:textId="684A83C8" w:rsidR="00E00BD9" w:rsidRDefault="00E00BD9" w:rsidP="00B732A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2CED461A" w14:textId="77777777" w:rsidR="00E00BD9" w:rsidRDefault="00E00BD9" w:rsidP="00E00BD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sz w:val="16"/>
        <w:szCs w:val="16"/>
      </w:rPr>
      <w:id w:val="2030827732"/>
      <w:docPartObj>
        <w:docPartGallery w:val="Page Numbers (Bottom of Page)"/>
        <w:docPartUnique/>
      </w:docPartObj>
    </w:sdtPr>
    <w:sdtContent>
      <w:p w14:paraId="189A9E55" w14:textId="277497FA" w:rsidR="00E00BD9" w:rsidRPr="00E00BD9" w:rsidRDefault="00E00BD9" w:rsidP="00B732AD">
        <w:pPr>
          <w:pStyle w:val="Stopka"/>
          <w:framePr w:wrap="none" w:vAnchor="text" w:hAnchor="margin" w:xAlign="right" w:y="1"/>
          <w:rPr>
            <w:rStyle w:val="Numerstrony"/>
            <w:sz w:val="16"/>
            <w:szCs w:val="16"/>
          </w:rPr>
        </w:pPr>
        <w:r w:rsidRPr="00E00BD9">
          <w:rPr>
            <w:rStyle w:val="Numerstrony"/>
            <w:sz w:val="16"/>
            <w:szCs w:val="16"/>
          </w:rPr>
          <w:fldChar w:fldCharType="begin"/>
        </w:r>
        <w:r w:rsidRPr="00E00BD9">
          <w:rPr>
            <w:rStyle w:val="Numerstrony"/>
            <w:sz w:val="16"/>
            <w:szCs w:val="16"/>
          </w:rPr>
          <w:instrText xml:space="preserve"> PAGE </w:instrText>
        </w:r>
        <w:r w:rsidRPr="00E00BD9">
          <w:rPr>
            <w:rStyle w:val="Numerstrony"/>
            <w:sz w:val="16"/>
            <w:szCs w:val="16"/>
          </w:rPr>
          <w:fldChar w:fldCharType="separate"/>
        </w:r>
        <w:r w:rsidRPr="00E00BD9">
          <w:rPr>
            <w:rStyle w:val="Numerstrony"/>
            <w:noProof/>
            <w:sz w:val="16"/>
            <w:szCs w:val="16"/>
          </w:rPr>
          <w:t>1</w:t>
        </w:r>
        <w:r w:rsidRPr="00E00BD9">
          <w:rPr>
            <w:rStyle w:val="Numerstrony"/>
            <w:sz w:val="16"/>
            <w:szCs w:val="16"/>
          </w:rPr>
          <w:fldChar w:fldCharType="end"/>
        </w:r>
      </w:p>
    </w:sdtContent>
  </w:sdt>
  <w:p w14:paraId="6411C40A" w14:textId="238C0C1D" w:rsidR="00E00BD9" w:rsidRPr="00E00BD9" w:rsidRDefault="00E00BD9" w:rsidP="00E00BD9">
    <w:pPr>
      <w:pStyle w:val="Stopka"/>
      <w:ind w:right="360"/>
      <w:rPr>
        <w:rFonts w:ascii="Arial" w:hAnsi="Arial" w:cs="Arial"/>
        <w:sz w:val="16"/>
        <w:szCs w:val="16"/>
      </w:rPr>
    </w:pPr>
    <w:r w:rsidRPr="00E00BD9">
      <w:rPr>
        <w:rFonts w:ascii="Arial" w:hAnsi="Arial" w:cs="Arial"/>
        <w:sz w:val="16"/>
        <w:szCs w:val="16"/>
      </w:rPr>
      <w:t xml:space="preserve">Polski </w:t>
    </w:r>
    <w:proofErr w:type="spellStart"/>
    <w:r w:rsidRPr="00E00BD9">
      <w:rPr>
        <w:rFonts w:ascii="Arial" w:hAnsi="Arial" w:cs="Arial"/>
        <w:sz w:val="16"/>
        <w:szCs w:val="16"/>
      </w:rPr>
      <w:t>Kongres</w:t>
    </w:r>
    <w:proofErr w:type="spellEnd"/>
    <w:r w:rsidRPr="00E00BD9">
      <w:rPr>
        <w:rFonts w:ascii="Arial" w:hAnsi="Arial" w:cs="Arial"/>
        <w:sz w:val="16"/>
        <w:szCs w:val="16"/>
      </w:rPr>
      <w:t xml:space="preserve"> Klimatyczny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0F709" w14:textId="77777777" w:rsidR="007B276E" w:rsidRDefault="007B276E" w:rsidP="00E00BD9">
      <w:r>
        <w:separator/>
      </w:r>
    </w:p>
  </w:footnote>
  <w:footnote w:type="continuationSeparator" w:id="0">
    <w:p w14:paraId="4E1F3CBF" w14:textId="77777777" w:rsidR="007B276E" w:rsidRDefault="007B276E" w:rsidP="00E00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6083"/>
    <w:multiLevelType w:val="multilevel"/>
    <w:tmpl w:val="8B72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90EDC"/>
    <w:multiLevelType w:val="multilevel"/>
    <w:tmpl w:val="6954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36850"/>
    <w:multiLevelType w:val="hybridMultilevel"/>
    <w:tmpl w:val="277AD1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380913">
    <w:abstractNumId w:val="2"/>
  </w:num>
  <w:num w:numId="2" w16cid:durableId="1980376450">
    <w:abstractNumId w:val="1"/>
  </w:num>
  <w:num w:numId="3" w16cid:durableId="109355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CF"/>
    <w:rsid w:val="000120EC"/>
    <w:rsid w:val="00042F25"/>
    <w:rsid w:val="00096831"/>
    <w:rsid w:val="000973C0"/>
    <w:rsid w:val="000A72C4"/>
    <w:rsid w:val="000D0CE0"/>
    <w:rsid w:val="000D7E9D"/>
    <w:rsid w:val="000F1419"/>
    <w:rsid w:val="00100DEE"/>
    <w:rsid w:val="001027D1"/>
    <w:rsid w:val="0017508D"/>
    <w:rsid w:val="001808C2"/>
    <w:rsid w:val="00196A95"/>
    <w:rsid w:val="001D27B8"/>
    <w:rsid w:val="001D2AE7"/>
    <w:rsid w:val="001F1562"/>
    <w:rsid w:val="00231C71"/>
    <w:rsid w:val="00247585"/>
    <w:rsid w:val="00297B76"/>
    <w:rsid w:val="002C6CE9"/>
    <w:rsid w:val="003061CB"/>
    <w:rsid w:val="00417A23"/>
    <w:rsid w:val="004212D2"/>
    <w:rsid w:val="004322F3"/>
    <w:rsid w:val="00476515"/>
    <w:rsid w:val="004E4290"/>
    <w:rsid w:val="004F11CF"/>
    <w:rsid w:val="0055250C"/>
    <w:rsid w:val="00556687"/>
    <w:rsid w:val="00561207"/>
    <w:rsid w:val="0056126D"/>
    <w:rsid w:val="0056415F"/>
    <w:rsid w:val="005A73FF"/>
    <w:rsid w:val="005D260A"/>
    <w:rsid w:val="005E6CA8"/>
    <w:rsid w:val="006217CF"/>
    <w:rsid w:val="0067514B"/>
    <w:rsid w:val="00680AE8"/>
    <w:rsid w:val="00690E4D"/>
    <w:rsid w:val="006B3D4A"/>
    <w:rsid w:val="00724264"/>
    <w:rsid w:val="007768E9"/>
    <w:rsid w:val="007A1399"/>
    <w:rsid w:val="007B276E"/>
    <w:rsid w:val="007B77C4"/>
    <w:rsid w:val="0083503A"/>
    <w:rsid w:val="008A49A4"/>
    <w:rsid w:val="008F690A"/>
    <w:rsid w:val="00926B07"/>
    <w:rsid w:val="009432BA"/>
    <w:rsid w:val="00973475"/>
    <w:rsid w:val="00981486"/>
    <w:rsid w:val="00987BA8"/>
    <w:rsid w:val="00A01BE2"/>
    <w:rsid w:val="00A32F1C"/>
    <w:rsid w:val="00A51036"/>
    <w:rsid w:val="00A871F4"/>
    <w:rsid w:val="00AB32A0"/>
    <w:rsid w:val="00AC198A"/>
    <w:rsid w:val="00AF00B0"/>
    <w:rsid w:val="00AF665E"/>
    <w:rsid w:val="00B005FF"/>
    <w:rsid w:val="00B0624F"/>
    <w:rsid w:val="00B501B0"/>
    <w:rsid w:val="00B93680"/>
    <w:rsid w:val="00B93D36"/>
    <w:rsid w:val="00BA0E8E"/>
    <w:rsid w:val="00BB048E"/>
    <w:rsid w:val="00BC064C"/>
    <w:rsid w:val="00BD1652"/>
    <w:rsid w:val="00C5510D"/>
    <w:rsid w:val="00C615E1"/>
    <w:rsid w:val="00C80692"/>
    <w:rsid w:val="00C81109"/>
    <w:rsid w:val="00D009E5"/>
    <w:rsid w:val="00D34454"/>
    <w:rsid w:val="00D53C89"/>
    <w:rsid w:val="00DA799E"/>
    <w:rsid w:val="00E00BD9"/>
    <w:rsid w:val="00E1393C"/>
    <w:rsid w:val="00ED49BD"/>
    <w:rsid w:val="00F12975"/>
    <w:rsid w:val="00F1785E"/>
    <w:rsid w:val="00F36132"/>
    <w:rsid w:val="00F663A9"/>
    <w:rsid w:val="00F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472A"/>
  <w15:chartTrackingRefBased/>
  <w15:docId w15:val="{D4D3A874-6C61-D94A-89FD-296A934A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562"/>
    <w:rPr>
      <w:rFonts w:ascii="Times New Roman" w:eastAsia="Times New Roman" w:hAnsi="Times New Roman" w:cs="Times New Roman"/>
      <w:lang w:eastAsia="en-GB"/>
    </w:rPr>
  </w:style>
  <w:style w:type="paragraph" w:styleId="Nagwek2">
    <w:name w:val="heading 2"/>
    <w:basedOn w:val="Normalny"/>
    <w:link w:val="Nagwek2Znak"/>
    <w:uiPriority w:val="9"/>
    <w:qFormat/>
    <w:rsid w:val="00BB048E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8">
    <w:name w:val="font_8"/>
    <w:basedOn w:val="Normalny"/>
    <w:rsid w:val="00987BA8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0E8E"/>
    <w:rPr>
      <w:lang w:val="pl-PL"/>
    </w:rPr>
  </w:style>
  <w:style w:type="character" w:customStyle="1" w:styleId="color25">
    <w:name w:val="color_25"/>
    <w:basedOn w:val="Domylnaczcionkaakapitu"/>
    <w:rsid w:val="00BD1652"/>
  </w:style>
  <w:style w:type="paragraph" w:styleId="NormalnyWeb">
    <w:name w:val="Normal (Web)"/>
    <w:basedOn w:val="Normalny"/>
    <w:uiPriority w:val="99"/>
    <w:unhideWhenUsed/>
    <w:rsid w:val="00BD165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BD1652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customStyle="1" w:styleId="apple-converted-space">
    <w:name w:val="apple-converted-space"/>
    <w:basedOn w:val="Domylnaczcionkaakapitu"/>
    <w:rsid w:val="00BD1652"/>
  </w:style>
  <w:style w:type="character" w:customStyle="1" w:styleId="wixguard">
    <w:name w:val="wixguard"/>
    <w:basedOn w:val="Domylnaczcionkaakapitu"/>
    <w:rsid w:val="00BD1652"/>
  </w:style>
  <w:style w:type="character" w:customStyle="1" w:styleId="color11">
    <w:name w:val="color_11"/>
    <w:basedOn w:val="Domylnaczcionkaakapitu"/>
    <w:rsid w:val="00AB32A0"/>
  </w:style>
  <w:style w:type="character" w:customStyle="1" w:styleId="color23">
    <w:name w:val="color_23"/>
    <w:basedOn w:val="Domylnaczcionkaakapitu"/>
    <w:rsid w:val="00AB32A0"/>
  </w:style>
  <w:style w:type="character" w:styleId="Hipercze">
    <w:name w:val="Hyperlink"/>
    <w:basedOn w:val="Domylnaczcionkaakapitu"/>
    <w:uiPriority w:val="99"/>
    <w:unhideWhenUsed/>
    <w:rsid w:val="001F156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53C8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12D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BB048E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E00B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0BD9"/>
    <w:rPr>
      <w:rFonts w:ascii="Times New Roman" w:eastAsia="Times New Roman" w:hAnsi="Times New Roman" w:cs="Times New Roman"/>
      <w:lang w:eastAsia="en-GB"/>
    </w:rPr>
  </w:style>
  <w:style w:type="character" w:styleId="Numerstrony">
    <w:name w:val="page number"/>
    <w:basedOn w:val="Domylnaczcionkaakapitu"/>
    <w:uiPriority w:val="99"/>
    <w:semiHidden/>
    <w:unhideWhenUsed/>
    <w:rsid w:val="00E00BD9"/>
  </w:style>
  <w:style w:type="paragraph" w:styleId="Nagwek">
    <w:name w:val="header"/>
    <w:basedOn w:val="Normalny"/>
    <w:link w:val="NagwekZnak"/>
    <w:uiPriority w:val="99"/>
    <w:unhideWhenUsed/>
    <w:rsid w:val="00E00B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0BD9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2246</Words>
  <Characters>13482</Characters>
  <Application>Microsoft Office Word</Application>
  <DocSecurity>0</DocSecurity>
  <Lines>112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krol</dc:creator>
  <cp:keywords/>
  <dc:description/>
  <cp:lastModifiedBy>Kamila Król</cp:lastModifiedBy>
  <cp:revision>3</cp:revision>
  <cp:lastPrinted>2024-11-06T15:34:00Z</cp:lastPrinted>
  <dcterms:created xsi:type="dcterms:W3CDTF">2025-12-08T18:55:00Z</dcterms:created>
  <dcterms:modified xsi:type="dcterms:W3CDTF">2025-12-08T19:01:00Z</dcterms:modified>
</cp:coreProperties>
</file>